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15" w:rsidRDefault="00885A72">
      <w:pPr>
        <w:tabs>
          <w:tab w:val="left" w:pos="6930"/>
        </w:tabs>
        <w:spacing w:before="231" w:line="360" w:lineRule="auto"/>
        <w:ind w:left="624" w:right="1317"/>
        <w:jc w:val="center"/>
        <w:rPr>
          <w:b/>
          <w:sz w:val="24"/>
          <w:szCs w:val="24"/>
        </w:rPr>
      </w:pPr>
      <w:r>
        <w:rPr>
          <w:b/>
          <w:sz w:val="24"/>
          <w:szCs w:val="24"/>
        </w:rPr>
        <w:t xml:space="preserve">ULA İLÇE MİLLİ EĞİTİM MÜDÜRLÜĞÜ </w:t>
      </w:r>
    </w:p>
    <w:p w:rsidR="00465D15" w:rsidRDefault="00885A72">
      <w:pPr>
        <w:tabs>
          <w:tab w:val="left" w:pos="6930"/>
        </w:tabs>
        <w:spacing w:before="231" w:line="360" w:lineRule="auto"/>
        <w:ind w:left="567" w:right="737"/>
        <w:jc w:val="center"/>
        <w:rPr>
          <w:b/>
          <w:sz w:val="24"/>
          <w:szCs w:val="24"/>
        </w:rPr>
      </w:pPr>
      <w:r>
        <w:rPr>
          <w:b/>
          <w:sz w:val="24"/>
          <w:szCs w:val="24"/>
        </w:rPr>
        <w:t>18 MART ŞEHİTLER GÜNÜ VE ÇANAKKALE ZAFERİ ETKİNLİKLERİ KAPSAMINDA DÜZENLENECEK OLAN YARIŞMA ŞARTNAMESİ</w:t>
      </w:r>
    </w:p>
    <w:p w:rsidR="00465D15" w:rsidRDefault="00465D15">
      <w:pPr>
        <w:spacing w:before="280" w:line="360" w:lineRule="auto"/>
        <w:ind w:left="113" w:right="113"/>
        <w:jc w:val="center"/>
        <w:rPr>
          <w:b/>
          <w:sz w:val="24"/>
          <w:szCs w:val="24"/>
        </w:rPr>
      </w:pPr>
    </w:p>
    <w:p w:rsidR="00465D15" w:rsidRDefault="00885A72">
      <w:pPr>
        <w:pStyle w:val="Balk1"/>
        <w:numPr>
          <w:ilvl w:val="0"/>
          <w:numId w:val="1"/>
        </w:numPr>
        <w:tabs>
          <w:tab w:val="left" w:pos="477"/>
        </w:tabs>
        <w:spacing w:before="74" w:line="360" w:lineRule="auto"/>
        <w:ind w:left="0"/>
        <w:jc w:val="both"/>
      </w:pPr>
      <w:r>
        <w:t>YARIŞMANIN AMACI</w:t>
      </w:r>
    </w:p>
    <w:p w:rsidR="00465D15" w:rsidRDefault="00465D15">
      <w:pPr>
        <w:pBdr>
          <w:top w:val="nil"/>
          <w:left w:val="nil"/>
          <w:bottom w:val="nil"/>
          <w:right w:val="nil"/>
          <w:between w:val="nil"/>
        </w:pBdr>
        <w:spacing w:before="10" w:line="360" w:lineRule="auto"/>
        <w:rPr>
          <w:color w:val="000000"/>
          <w:sz w:val="24"/>
          <w:szCs w:val="24"/>
        </w:rPr>
      </w:pPr>
    </w:p>
    <w:p w:rsidR="00465D15" w:rsidRDefault="00885A72">
      <w:pPr>
        <w:pBdr>
          <w:top w:val="nil"/>
          <w:left w:val="nil"/>
          <w:bottom w:val="nil"/>
          <w:right w:val="nil"/>
          <w:between w:val="nil"/>
        </w:pBdr>
        <w:spacing w:before="10" w:line="360" w:lineRule="auto"/>
        <w:rPr>
          <w:color w:val="000000"/>
          <w:sz w:val="24"/>
          <w:szCs w:val="24"/>
        </w:rPr>
      </w:pPr>
      <w:r>
        <w:rPr>
          <w:color w:val="000000"/>
          <w:sz w:val="24"/>
          <w:szCs w:val="24"/>
        </w:rPr>
        <w:t>Geleceğin istikbali olan çocuklarımıza milli manevi ve insani değerler kazandırıp tarihimizle ve kültürümüzle olan bağları güçlendirmek,</w:t>
      </w:r>
    </w:p>
    <w:p w:rsidR="00465D15" w:rsidRDefault="00885A72">
      <w:pPr>
        <w:pBdr>
          <w:top w:val="nil"/>
          <w:left w:val="nil"/>
          <w:bottom w:val="nil"/>
          <w:right w:val="nil"/>
          <w:between w:val="nil"/>
        </w:pBdr>
        <w:spacing w:before="10" w:line="360" w:lineRule="auto"/>
        <w:rPr>
          <w:color w:val="000000"/>
          <w:sz w:val="24"/>
          <w:szCs w:val="24"/>
        </w:rPr>
      </w:pPr>
      <w:r>
        <w:rPr>
          <w:color w:val="000000"/>
          <w:sz w:val="24"/>
          <w:szCs w:val="24"/>
        </w:rPr>
        <w:t>Vatan ve millet sevgisiyle dolu bilinçli öğrenciler yetişmesine katkıda bulunmak,</w:t>
      </w:r>
    </w:p>
    <w:p w:rsidR="00465D15" w:rsidRDefault="00885A72">
      <w:pPr>
        <w:pBdr>
          <w:top w:val="nil"/>
          <w:left w:val="nil"/>
          <w:bottom w:val="nil"/>
          <w:right w:val="nil"/>
          <w:between w:val="nil"/>
        </w:pBdr>
        <w:spacing w:before="10" w:line="360" w:lineRule="auto"/>
        <w:rPr>
          <w:color w:val="000000"/>
          <w:sz w:val="24"/>
          <w:szCs w:val="24"/>
        </w:rPr>
      </w:pPr>
      <w:r>
        <w:rPr>
          <w:color w:val="000000"/>
          <w:sz w:val="24"/>
          <w:szCs w:val="24"/>
        </w:rPr>
        <w:t>Resim yoluyla kendilerini özgürce ifade edebilen bireyler yetiştirmek ve fark edilmelerini sağlamak.</w:t>
      </w:r>
    </w:p>
    <w:p w:rsidR="00465D15" w:rsidRDefault="00465D15">
      <w:pPr>
        <w:pBdr>
          <w:top w:val="nil"/>
          <w:left w:val="nil"/>
          <w:bottom w:val="nil"/>
          <w:right w:val="nil"/>
          <w:between w:val="nil"/>
        </w:pBdr>
        <w:spacing w:before="10" w:line="360" w:lineRule="auto"/>
        <w:rPr>
          <w:color w:val="000000"/>
          <w:sz w:val="24"/>
          <w:szCs w:val="24"/>
        </w:rPr>
      </w:pPr>
    </w:p>
    <w:p w:rsidR="00465D15" w:rsidRDefault="00885A72">
      <w:pPr>
        <w:pStyle w:val="Balk1"/>
        <w:numPr>
          <w:ilvl w:val="0"/>
          <w:numId w:val="1"/>
        </w:numPr>
        <w:tabs>
          <w:tab w:val="left" w:pos="477"/>
        </w:tabs>
        <w:spacing w:line="360" w:lineRule="auto"/>
        <w:ind w:left="0"/>
        <w:jc w:val="both"/>
      </w:pPr>
      <w:r>
        <w:t>YARIŞMANIN KONUSU</w:t>
      </w:r>
    </w:p>
    <w:p w:rsidR="00345C3E" w:rsidRDefault="00345C3E" w:rsidP="00345C3E">
      <w:pPr>
        <w:pBdr>
          <w:top w:val="nil"/>
          <w:left w:val="nil"/>
          <w:bottom w:val="nil"/>
          <w:right w:val="nil"/>
          <w:between w:val="nil"/>
        </w:pBdr>
        <w:spacing w:line="360" w:lineRule="auto"/>
        <w:ind w:right="210"/>
        <w:jc w:val="both"/>
        <w:rPr>
          <w:color w:val="000000"/>
          <w:sz w:val="24"/>
          <w:szCs w:val="24"/>
        </w:rPr>
      </w:pPr>
      <w:r>
        <w:rPr>
          <w:color w:val="000000"/>
          <w:sz w:val="24"/>
          <w:szCs w:val="24"/>
        </w:rPr>
        <w:t xml:space="preserve">İlkokul Kategorisi: </w:t>
      </w:r>
      <w:r>
        <w:rPr>
          <w:color w:val="000000"/>
          <w:sz w:val="24"/>
          <w:szCs w:val="24"/>
        </w:rPr>
        <w:t xml:space="preserve">18 Mart Çanakkale Zaferi ve Şehitleri </w:t>
      </w:r>
    </w:p>
    <w:p w:rsidR="00345C3E" w:rsidRDefault="00345C3E" w:rsidP="00345C3E">
      <w:pPr>
        <w:pBdr>
          <w:top w:val="nil"/>
          <w:left w:val="nil"/>
          <w:bottom w:val="nil"/>
          <w:right w:val="nil"/>
          <w:between w:val="nil"/>
        </w:pBdr>
        <w:spacing w:line="360" w:lineRule="auto"/>
        <w:ind w:right="210"/>
        <w:jc w:val="both"/>
        <w:rPr>
          <w:color w:val="000000"/>
          <w:sz w:val="24"/>
          <w:szCs w:val="24"/>
        </w:rPr>
      </w:pPr>
      <w:r>
        <w:rPr>
          <w:color w:val="000000"/>
          <w:sz w:val="24"/>
          <w:szCs w:val="24"/>
        </w:rPr>
        <w:t>Orta</w:t>
      </w:r>
      <w:r>
        <w:rPr>
          <w:color w:val="000000"/>
          <w:sz w:val="24"/>
          <w:szCs w:val="24"/>
        </w:rPr>
        <w:t>okul Kategorisi:</w:t>
      </w:r>
      <w:r>
        <w:rPr>
          <w:color w:val="000000"/>
          <w:sz w:val="24"/>
          <w:szCs w:val="24"/>
        </w:rPr>
        <w:t xml:space="preserve"> </w:t>
      </w:r>
      <w:r>
        <w:rPr>
          <w:color w:val="000000"/>
          <w:sz w:val="24"/>
          <w:szCs w:val="24"/>
        </w:rPr>
        <w:t xml:space="preserve">18 Mart Çanakkale Zaferi ve Şehitleri </w:t>
      </w:r>
    </w:p>
    <w:p w:rsidR="00345C3E" w:rsidRDefault="00345C3E" w:rsidP="00345C3E">
      <w:pPr>
        <w:pBdr>
          <w:top w:val="nil"/>
          <w:left w:val="nil"/>
          <w:bottom w:val="nil"/>
          <w:right w:val="nil"/>
          <w:between w:val="nil"/>
        </w:pBdr>
        <w:spacing w:line="360" w:lineRule="auto"/>
        <w:ind w:right="210"/>
        <w:jc w:val="both"/>
        <w:rPr>
          <w:color w:val="000000"/>
          <w:sz w:val="24"/>
          <w:szCs w:val="24"/>
        </w:rPr>
      </w:pPr>
      <w:r>
        <w:rPr>
          <w:color w:val="000000"/>
          <w:sz w:val="24"/>
          <w:szCs w:val="24"/>
        </w:rPr>
        <w:t>Lise</w:t>
      </w:r>
      <w:r>
        <w:rPr>
          <w:color w:val="000000"/>
          <w:sz w:val="24"/>
          <w:szCs w:val="24"/>
        </w:rPr>
        <w:t xml:space="preserve"> Kategorisi:</w:t>
      </w:r>
      <w:r>
        <w:rPr>
          <w:color w:val="000000"/>
          <w:sz w:val="24"/>
          <w:szCs w:val="24"/>
        </w:rPr>
        <w:t xml:space="preserve"> </w:t>
      </w:r>
      <w:r>
        <w:rPr>
          <w:color w:val="000000"/>
          <w:sz w:val="24"/>
          <w:szCs w:val="24"/>
        </w:rPr>
        <w:t xml:space="preserve">18 Mart Çanakkale Zaferi ve Şehitleri </w:t>
      </w:r>
    </w:p>
    <w:p w:rsidR="00345C3E" w:rsidRDefault="00345C3E" w:rsidP="00345C3E">
      <w:pPr>
        <w:pBdr>
          <w:top w:val="nil"/>
          <w:left w:val="nil"/>
          <w:bottom w:val="nil"/>
          <w:right w:val="nil"/>
          <w:between w:val="nil"/>
        </w:pBdr>
        <w:spacing w:line="360" w:lineRule="auto"/>
        <w:ind w:right="210"/>
        <w:jc w:val="both"/>
        <w:rPr>
          <w:color w:val="000000"/>
          <w:sz w:val="24"/>
          <w:szCs w:val="24"/>
        </w:rPr>
      </w:pPr>
      <w:bookmarkStart w:id="0" w:name="_GoBack"/>
      <w:bookmarkEnd w:id="0"/>
    </w:p>
    <w:p w:rsidR="00465D15" w:rsidRDefault="00885A72">
      <w:pPr>
        <w:pStyle w:val="Balk1"/>
        <w:numPr>
          <w:ilvl w:val="0"/>
          <w:numId w:val="1"/>
        </w:numPr>
        <w:tabs>
          <w:tab w:val="left" w:pos="477"/>
        </w:tabs>
        <w:spacing w:line="360" w:lineRule="auto"/>
        <w:ind w:left="0"/>
        <w:jc w:val="both"/>
      </w:pPr>
      <w:r>
        <w:t>YARIŞMAYA KATILIM ŞARTLARI</w:t>
      </w:r>
    </w:p>
    <w:p w:rsidR="00465D15" w:rsidRDefault="00465D15">
      <w:pPr>
        <w:pStyle w:val="Balk1"/>
        <w:tabs>
          <w:tab w:val="left" w:pos="477"/>
        </w:tabs>
        <w:spacing w:line="360" w:lineRule="auto"/>
        <w:ind w:left="0" w:firstLine="0"/>
        <w:jc w:val="both"/>
      </w:pPr>
    </w:p>
    <w:p w:rsidR="00465D15" w:rsidRDefault="00885A72">
      <w:pPr>
        <w:numPr>
          <w:ilvl w:val="1"/>
          <w:numId w:val="1"/>
        </w:numPr>
        <w:pBdr>
          <w:top w:val="nil"/>
          <w:left w:val="nil"/>
          <w:bottom w:val="nil"/>
          <w:right w:val="nil"/>
          <w:between w:val="nil"/>
        </w:pBdr>
        <w:tabs>
          <w:tab w:val="left" w:pos="837"/>
        </w:tabs>
        <w:spacing w:line="360" w:lineRule="auto"/>
        <w:ind w:left="0" w:right="277"/>
        <w:jc w:val="both"/>
        <w:rPr>
          <w:color w:val="000000"/>
          <w:sz w:val="24"/>
          <w:szCs w:val="24"/>
        </w:rPr>
      </w:pPr>
      <w:r>
        <w:rPr>
          <w:color w:val="000000"/>
          <w:sz w:val="24"/>
          <w:szCs w:val="24"/>
        </w:rPr>
        <w:t xml:space="preserve">Ula İlçe Milli Eğitim Müdürlüğüne bağlı resmî ve özel okul/kurumlarda </w:t>
      </w:r>
      <w:r>
        <w:rPr>
          <w:sz w:val="24"/>
          <w:szCs w:val="24"/>
        </w:rPr>
        <w:t>öğrenim gören</w:t>
      </w:r>
      <w:r>
        <w:rPr>
          <w:color w:val="000000"/>
          <w:sz w:val="24"/>
          <w:szCs w:val="24"/>
        </w:rPr>
        <w:t xml:space="preserve"> </w:t>
      </w:r>
      <w:r>
        <w:rPr>
          <w:b/>
          <w:color w:val="000000"/>
          <w:sz w:val="24"/>
          <w:szCs w:val="24"/>
        </w:rPr>
        <w:t xml:space="preserve">tüm </w:t>
      </w:r>
      <w:r w:rsidR="00345C3E">
        <w:rPr>
          <w:b/>
          <w:color w:val="000000"/>
          <w:sz w:val="24"/>
          <w:szCs w:val="24"/>
        </w:rPr>
        <w:t xml:space="preserve">ilkokul, ortaokul ve lise </w:t>
      </w:r>
      <w:r>
        <w:rPr>
          <w:b/>
          <w:color w:val="000000"/>
          <w:sz w:val="24"/>
          <w:szCs w:val="24"/>
        </w:rPr>
        <w:t>öğrenciler</w:t>
      </w:r>
      <w:r w:rsidR="00345C3E">
        <w:rPr>
          <w:b/>
          <w:color w:val="000000"/>
          <w:sz w:val="24"/>
          <w:szCs w:val="24"/>
        </w:rPr>
        <w:t>i</w:t>
      </w:r>
      <w:r>
        <w:rPr>
          <w:b/>
          <w:color w:val="000000"/>
          <w:sz w:val="24"/>
          <w:szCs w:val="24"/>
        </w:rPr>
        <w:t xml:space="preserve"> “resim” yarışmasına </w:t>
      </w:r>
      <w:r>
        <w:rPr>
          <w:color w:val="000000"/>
          <w:sz w:val="24"/>
          <w:szCs w:val="24"/>
        </w:rPr>
        <w:t>katılabileceklerdir.</w:t>
      </w:r>
    </w:p>
    <w:p w:rsidR="00465D15" w:rsidRDefault="00885A72">
      <w:pPr>
        <w:numPr>
          <w:ilvl w:val="1"/>
          <w:numId w:val="1"/>
        </w:numPr>
        <w:pBdr>
          <w:top w:val="nil"/>
          <w:left w:val="nil"/>
          <w:bottom w:val="nil"/>
          <w:right w:val="nil"/>
          <w:between w:val="nil"/>
        </w:pBdr>
        <w:tabs>
          <w:tab w:val="left" w:pos="837"/>
        </w:tabs>
        <w:spacing w:line="360" w:lineRule="auto"/>
        <w:ind w:left="0" w:right="274"/>
        <w:jc w:val="both"/>
        <w:rPr>
          <w:color w:val="000000"/>
          <w:sz w:val="24"/>
          <w:szCs w:val="24"/>
        </w:rPr>
      </w:pPr>
      <w:r>
        <w:rPr>
          <w:color w:val="000000"/>
          <w:sz w:val="24"/>
          <w:szCs w:val="24"/>
        </w:rPr>
        <w:t>Eserlerde;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değerlendirilmeye alınmayacaktır.</w:t>
      </w:r>
    </w:p>
    <w:p w:rsidR="00465D15" w:rsidRDefault="00885A72">
      <w:pPr>
        <w:numPr>
          <w:ilvl w:val="1"/>
          <w:numId w:val="1"/>
        </w:numPr>
        <w:pBdr>
          <w:top w:val="nil"/>
          <w:left w:val="nil"/>
          <w:bottom w:val="nil"/>
          <w:right w:val="nil"/>
          <w:between w:val="nil"/>
        </w:pBdr>
        <w:tabs>
          <w:tab w:val="left" w:pos="837"/>
        </w:tabs>
        <w:spacing w:line="360" w:lineRule="auto"/>
        <w:ind w:left="0" w:right="277"/>
        <w:jc w:val="both"/>
        <w:rPr>
          <w:color w:val="000000"/>
          <w:sz w:val="24"/>
          <w:szCs w:val="24"/>
        </w:rPr>
      </w:pPr>
      <w:r>
        <w:rPr>
          <w:color w:val="000000"/>
          <w:sz w:val="24"/>
          <w:szCs w:val="24"/>
        </w:rPr>
        <w:t xml:space="preserve">Başvuru sahipleri en fazla bir eser ile yarışmaya katılacaklardır. </w:t>
      </w:r>
    </w:p>
    <w:p w:rsidR="00465D15" w:rsidRDefault="00885A72">
      <w:pPr>
        <w:numPr>
          <w:ilvl w:val="1"/>
          <w:numId w:val="1"/>
        </w:numPr>
        <w:pBdr>
          <w:top w:val="nil"/>
          <w:left w:val="nil"/>
          <w:bottom w:val="nil"/>
          <w:right w:val="nil"/>
          <w:between w:val="nil"/>
        </w:pBdr>
        <w:tabs>
          <w:tab w:val="left" w:pos="837"/>
        </w:tabs>
        <w:spacing w:line="360" w:lineRule="auto"/>
        <w:ind w:left="0" w:right="277"/>
        <w:jc w:val="both"/>
        <w:rPr>
          <w:color w:val="000000"/>
          <w:sz w:val="24"/>
          <w:szCs w:val="24"/>
        </w:rPr>
      </w:pPr>
      <w:r>
        <w:rPr>
          <w:color w:val="000000"/>
          <w:sz w:val="24"/>
          <w:szCs w:val="24"/>
        </w:rPr>
        <w:t>Yarışmaya katılanlar, katıldıkları eserin her türlü yayım hakkını İlçe Milli Eğitim Müdürlüğüne ücretsiz olarak devrettiğini kabul ve yayımlanan eser için telif ücreti almayacağını taahhüt eder.</w:t>
      </w:r>
    </w:p>
    <w:p w:rsidR="00465D15" w:rsidRDefault="00885A72">
      <w:pPr>
        <w:numPr>
          <w:ilvl w:val="1"/>
          <w:numId w:val="1"/>
        </w:numPr>
        <w:pBdr>
          <w:top w:val="nil"/>
          <w:left w:val="nil"/>
          <w:bottom w:val="nil"/>
          <w:right w:val="nil"/>
          <w:between w:val="nil"/>
        </w:pBdr>
        <w:tabs>
          <w:tab w:val="left" w:pos="837"/>
        </w:tabs>
        <w:spacing w:line="360" w:lineRule="auto"/>
        <w:ind w:left="0" w:right="317"/>
        <w:jc w:val="both"/>
        <w:rPr>
          <w:color w:val="000000"/>
          <w:sz w:val="24"/>
          <w:szCs w:val="24"/>
        </w:rPr>
      </w:pPr>
      <w:r>
        <w:rPr>
          <w:color w:val="000000"/>
          <w:sz w:val="24"/>
          <w:szCs w:val="24"/>
        </w:rPr>
        <w:t>Eserlerin içeriklerinde geçecek olan özel ve tüzel kişilere ait isimlerin ifşa edilmesiyle ilgili yasal hak ve sorumluluklar katılımcıya aittir.</w:t>
      </w:r>
    </w:p>
    <w:p w:rsidR="00465D15" w:rsidRDefault="00465D15">
      <w:pPr>
        <w:pBdr>
          <w:top w:val="nil"/>
          <w:left w:val="nil"/>
          <w:bottom w:val="nil"/>
          <w:right w:val="nil"/>
          <w:between w:val="nil"/>
        </w:pBdr>
        <w:tabs>
          <w:tab w:val="left" w:pos="837"/>
        </w:tabs>
        <w:spacing w:line="360" w:lineRule="auto"/>
        <w:ind w:right="317"/>
        <w:jc w:val="both"/>
        <w:rPr>
          <w:color w:val="000000"/>
          <w:sz w:val="24"/>
          <w:szCs w:val="24"/>
        </w:rPr>
      </w:pPr>
    </w:p>
    <w:p w:rsidR="00465D15" w:rsidRDefault="00465D15">
      <w:pPr>
        <w:pStyle w:val="Balk1"/>
        <w:tabs>
          <w:tab w:val="left" w:pos="477"/>
        </w:tabs>
        <w:spacing w:before="161" w:line="360" w:lineRule="auto"/>
        <w:ind w:firstLine="0"/>
      </w:pPr>
    </w:p>
    <w:p w:rsidR="00465D15" w:rsidRDefault="00465D15">
      <w:pPr>
        <w:pStyle w:val="Balk1"/>
        <w:tabs>
          <w:tab w:val="left" w:pos="477"/>
        </w:tabs>
        <w:spacing w:before="161" w:line="360" w:lineRule="auto"/>
        <w:ind w:firstLine="0"/>
      </w:pPr>
    </w:p>
    <w:p w:rsidR="00465D15" w:rsidRDefault="00465D15">
      <w:pPr>
        <w:pStyle w:val="Balk1"/>
        <w:tabs>
          <w:tab w:val="left" w:pos="477"/>
        </w:tabs>
        <w:spacing w:before="161" w:line="360" w:lineRule="auto"/>
        <w:ind w:firstLine="0"/>
      </w:pPr>
    </w:p>
    <w:p w:rsidR="00465D15" w:rsidRDefault="00885A72">
      <w:pPr>
        <w:widowControl/>
        <w:rPr>
          <w:b/>
          <w:sz w:val="24"/>
          <w:szCs w:val="24"/>
          <w:u w:val="single"/>
        </w:rPr>
      </w:pPr>
      <w:r>
        <w:rPr>
          <w:b/>
          <w:sz w:val="24"/>
          <w:szCs w:val="24"/>
          <w:u w:val="single"/>
        </w:rPr>
        <w:t>RESİM YARIŞMASINA KATILIM ŞARTLARI:</w:t>
      </w:r>
    </w:p>
    <w:p w:rsidR="00465D15" w:rsidRDefault="00465D15">
      <w:pPr>
        <w:widowControl/>
        <w:rPr>
          <w:b/>
          <w:sz w:val="24"/>
          <w:szCs w:val="24"/>
        </w:rPr>
      </w:pPr>
    </w:p>
    <w:p w:rsidR="00465D15" w:rsidRDefault="00885A72">
      <w:pPr>
        <w:widowControl/>
        <w:spacing w:line="360" w:lineRule="auto"/>
        <w:rPr>
          <w:sz w:val="24"/>
          <w:szCs w:val="24"/>
        </w:rPr>
      </w:pPr>
      <w:bookmarkStart w:id="1" w:name="_heading=h.gjdgxs" w:colFirst="0" w:colLast="0"/>
      <w:bookmarkEnd w:id="1"/>
      <w:r>
        <w:rPr>
          <w:sz w:val="24"/>
          <w:szCs w:val="24"/>
        </w:rPr>
        <w:t>1. Yarışma ilkokul, ortaokul, lise öğrencileri arasında yapılacaktır.</w:t>
      </w:r>
    </w:p>
    <w:p w:rsidR="00465D15" w:rsidRDefault="00885A72">
      <w:pPr>
        <w:widowControl/>
        <w:spacing w:line="360" w:lineRule="auto"/>
        <w:rPr>
          <w:sz w:val="24"/>
          <w:szCs w:val="24"/>
        </w:rPr>
      </w:pPr>
      <w:r>
        <w:rPr>
          <w:sz w:val="24"/>
          <w:szCs w:val="24"/>
        </w:rPr>
        <w:t>2. Ölçüler: 35x50 cm ölçülerinde resim kâğıdı ve paspartulu olacaktır.</w:t>
      </w:r>
    </w:p>
    <w:p w:rsidR="00465D15" w:rsidRDefault="00885A72">
      <w:pPr>
        <w:widowControl/>
        <w:spacing w:line="360" w:lineRule="auto"/>
        <w:rPr>
          <w:sz w:val="24"/>
          <w:szCs w:val="24"/>
        </w:rPr>
      </w:pPr>
      <w:r>
        <w:rPr>
          <w:sz w:val="24"/>
          <w:szCs w:val="24"/>
        </w:rPr>
        <w:t>3. Boyama serbest teknikle yapılacaktır.(</w:t>
      </w:r>
      <w:proofErr w:type="spellStart"/>
      <w:r>
        <w:rPr>
          <w:sz w:val="24"/>
          <w:szCs w:val="24"/>
        </w:rPr>
        <w:t>Guaj</w:t>
      </w:r>
      <w:proofErr w:type="spellEnd"/>
      <w:r>
        <w:rPr>
          <w:sz w:val="24"/>
          <w:szCs w:val="24"/>
        </w:rPr>
        <w:t>, pastel, kuru boya, kara kalem vb.)</w:t>
      </w:r>
    </w:p>
    <w:p w:rsidR="00465D15" w:rsidRDefault="00885A72">
      <w:pPr>
        <w:widowControl/>
        <w:spacing w:line="360" w:lineRule="auto"/>
        <w:rPr>
          <w:sz w:val="24"/>
          <w:szCs w:val="24"/>
        </w:rPr>
      </w:pPr>
      <w:r>
        <w:rPr>
          <w:sz w:val="24"/>
          <w:szCs w:val="24"/>
        </w:rPr>
        <w:t>4. Yukarda belirtilen ölçülere ve şartlara uymayan çalışmalar değerlendirmeye alınmayacaktır.</w:t>
      </w:r>
    </w:p>
    <w:p w:rsidR="00465D15" w:rsidRDefault="00885A72">
      <w:pPr>
        <w:widowControl/>
        <w:spacing w:line="360" w:lineRule="auto"/>
        <w:rPr>
          <w:sz w:val="24"/>
          <w:szCs w:val="24"/>
        </w:rPr>
      </w:pPr>
      <w:r>
        <w:rPr>
          <w:sz w:val="24"/>
          <w:szCs w:val="24"/>
        </w:rPr>
        <w:t>5. Eser sahibine ait bilgiler resimlerinin arkasına “Ad-</w:t>
      </w:r>
      <w:proofErr w:type="spellStart"/>
      <w:r>
        <w:rPr>
          <w:sz w:val="24"/>
          <w:szCs w:val="24"/>
        </w:rPr>
        <w:t>Soyad</w:t>
      </w:r>
      <w:proofErr w:type="spellEnd"/>
      <w:r>
        <w:rPr>
          <w:sz w:val="24"/>
          <w:szCs w:val="24"/>
        </w:rPr>
        <w:t>, Okul, Sınıf, ilçe” bilgilerini okunabilir şekilde yazılacaktır. Bilgileri eksik olan eserler değerlendirmeye alınmayacaktır.</w:t>
      </w:r>
    </w:p>
    <w:p w:rsidR="00465D15" w:rsidRDefault="00885A72">
      <w:pPr>
        <w:widowControl/>
        <w:spacing w:line="360" w:lineRule="auto"/>
        <w:rPr>
          <w:sz w:val="24"/>
          <w:szCs w:val="24"/>
        </w:rPr>
      </w:pPr>
      <w:r>
        <w:rPr>
          <w:sz w:val="24"/>
          <w:szCs w:val="24"/>
        </w:rPr>
        <w:t>6. Eserler daha önce herhangi bir yerde yayınlanmamış sergilenmemiş ve özgün olmalıdır.</w:t>
      </w:r>
    </w:p>
    <w:p w:rsidR="00465D15" w:rsidRPr="00885A72" w:rsidRDefault="00885A72">
      <w:pPr>
        <w:widowControl/>
        <w:spacing w:line="360" w:lineRule="auto"/>
        <w:rPr>
          <w:b/>
          <w:sz w:val="24"/>
          <w:szCs w:val="24"/>
        </w:rPr>
      </w:pPr>
      <w:r>
        <w:rPr>
          <w:sz w:val="24"/>
          <w:szCs w:val="24"/>
        </w:rPr>
        <w:t xml:space="preserve">7. </w:t>
      </w:r>
      <w:r w:rsidRPr="00885A72">
        <w:rPr>
          <w:b/>
          <w:i/>
          <w:sz w:val="24"/>
          <w:szCs w:val="24"/>
        </w:rPr>
        <w:t>Her okul kendi içinde belirlediği ilk üç eserle yarışmaya katılacaktır.</w:t>
      </w:r>
    </w:p>
    <w:p w:rsidR="00465D15" w:rsidRDefault="00885A72">
      <w:pPr>
        <w:widowControl/>
        <w:spacing w:line="360" w:lineRule="auto"/>
        <w:rPr>
          <w:sz w:val="24"/>
          <w:szCs w:val="24"/>
        </w:rPr>
      </w:pPr>
      <w:r>
        <w:rPr>
          <w:sz w:val="24"/>
          <w:szCs w:val="24"/>
        </w:rPr>
        <w:t xml:space="preserve">8. Eserler </w:t>
      </w:r>
      <w:r>
        <w:rPr>
          <w:b/>
          <w:sz w:val="24"/>
          <w:szCs w:val="24"/>
        </w:rPr>
        <w:t>12 Mart 2024 Salı gününe kadar</w:t>
      </w:r>
      <w:r>
        <w:rPr>
          <w:sz w:val="24"/>
          <w:szCs w:val="24"/>
        </w:rPr>
        <w:t xml:space="preserve"> İlçe Milli Eğitim Müdürlüğüne hem resmi yazı ile hem de bir dosya içerisinde elden ulaştırılacaktır.</w:t>
      </w:r>
    </w:p>
    <w:p w:rsidR="00465D15" w:rsidRDefault="00885A72" w:rsidP="00885A72">
      <w:pPr>
        <w:widowControl/>
        <w:spacing w:line="360" w:lineRule="auto"/>
        <w:jc w:val="both"/>
        <w:rPr>
          <w:sz w:val="24"/>
          <w:szCs w:val="24"/>
        </w:rPr>
      </w:pPr>
      <w:r>
        <w:rPr>
          <w:sz w:val="24"/>
          <w:szCs w:val="24"/>
        </w:rPr>
        <w:t xml:space="preserve">9.Yarışma sonuçları </w:t>
      </w:r>
      <w:r>
        <w:rPr>
          <w:b/>
          <w:sz w:val="24"/>
          <w:szCs w:val="24"/>
        </w:rPr>
        <w:t>13 Mart 2024 Çarşamba günü</w:t>
      </w:r>
      <w:r>
        <w:rPr>
          <w:sz w:val="24"/>
          <w:szCs w:val="24"/>
        </w:rPr>
        <w:t xml:space="preserve"> resmi yazı ile okullarımıza duyurulacaktır.</w:t>
      </w:r>
    </w:p>
    <w:p w:rsidR="00465D15" w:rsidRDefault="00885A72">
      <w:pPr>
        <w:widowControl/>
        <w:spacing w:line="360" w:lineRule="auto"/>
        <w:rPr>
          <w:sz w:val="24"/>
          <w:szCs w:val="24"/>
        </w:rPr>
      </w:pPr>
      <w:r>
        <w:rPr>
          <w:sz w:val="24"/>
          <w:szCs w:val="24"/>
        </w:rPr>
        <w:t xml:space="preserve">10. </w:t>
      </w:r>
      <w:r w:rsidRPr="001B45DA">
        <w:rPr>
          <w:b/>
          <w:i/>
          <w:sz w:val="24"/>
          <w:szCs w:val="24"/>
        </w:rPr>
        <w:t>Okul müdürlükleri, dereceye giren öğrencileri 18 Mart 2024 Pazartesi günü yapılacak törene katılımını sağlayacaktır</w:t>
      </w:r>
      <w:r>
        <w:rPr>
          <w:sz w:val="24"/>
          <w:szCs w:val="24"/>
        </w:rPr>
        <w:t>.</w:t>
      </w:r>
    </w:p>
    <w:p w:rsidR="00465D15" w:rsidRDefault="00465D15">
      <w:pPr>
        <w:widowControl/>
        <w:spacing w:line="360" w:lineRule="auto"/>
        <w:rPr>
          <w:sz w:val="24"/>
          <w:szCs w:val="24"/>
        </w:rPr>
      </w:pPr>
    </w:p>
    <w:p w:rsidR="00465D15" w:rsidRPr="00885A72" w:rsidRDefault="00885A72">
      <w:pPr>
        <w:widowControl/>
        <w:spacing w:line="360" w:lineRule="auto"/>
        <w:rPr>
          <w:b/>
          <w:i/>
          <w:sz w:val="24"/>
          <w:szCs w:val="24"/>
          <w:u w:val="single"/>
        </w:rPr>
      </w:pPr>
      <w:r w:rsidRPr="00885A72">
        <w:rPr>
          <w:b/>
          <w:i/>
          <w:sz w:val="24"/>
          <w:szCs w:val="24"/>
          <w:u w:val="single"/>
        </w:rPr>
        <w:t>* Dereceye giren eserler tören alanında sergilenecektir.</w:t>
      </w:r>
    </w:p>
    <w:p w:rsidR="00465D15" w:rsidRDefault="00465D15">
      <w:pPr>
        <w:widowControl/>
        <w:rPr>
          <w:sz w:val="24"/>
          <w:szCs w:val="24"/>
        </w:rPr>
      </w:pPr>
    </w:p>
    <w:p w:rsidR="00465D15" w:rsidRDefault="00885A72">
      <w:pPr>
        <w:widowControl/>
        <w:rPr>
          <w:b/>
          <w:sz w:val="24"/>
          <w:szCs w:val="24"/>
        </w:rPr>
      </w:pPr>
      <w:r>
        <w:rPr>
          <w:b/>
          <w:sz w:val="24"/>
          <w:szCs w:val="24"/>
        </w:rPr>
        <w:t xml:space="preserve">   RESİM DEĞERLENDİRME ÖLÇÜTLERİ:           PUAN DEĞERİ:</w:t>
      </w:r>
    </w:p>
    <w:p w:rsidR="00465D15" w:rsidRDefault="00465D15">
      <w:pPr>
        <w:widowControl/>
        <w:spacing w:line="276" w:lineRule="auto"/>
        <w:rPr>
          <w:b/>
          <w:sz w:val="24"/>
          <w:szCs w:val="24"/>
        </w:rPr>
      </w:pPr>
    </w:p>
    <w:tbl>
      <w:tblPr>
        <w:tblStyle w:val="a"/>
        <w:tblW w:w="765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4"/>
        <w:gridCol w:w="2409"/>
      </w:tblGrid>
      <w:tr w:rsidR="00465D15">
        <w:trPr>
          <w:trHeight w:val="343"/>
        </w:trPr>
        <w:tc>
          <w:tcPr>
            <w:tcW w:w="5244" w:type="dxa"/>
            <w:shd w:val="clear" w:color="auto" w:fill="auto"/>
          </w:tcPr>
          <w:p w:rsidR="00465D15" w:rsidRDefault="00885A72">
            <w:pPr>
              <w:widowControl/>
              <w:spacing w:line="276" w:lineRule="auto"/>
              <w:rPr>
                <w:b/>
                <w:sz w:val="24"/>
                <w:szCs w:val="24"/>
              </w:rPr>
            </w:pPr>
            <w:r>
              <w:rPr>
                <w:sz w:val="24"/>
                <w:szCs w:val="24"/>
              </w:rPr>
              <w:t xml:space="preserve">Resmin Temasını Anlatma </w:t>
            </w:r>
          </w:p>
        </w:tc>
        <w:tc>
          <w:tcPr>
            <w:tcW w:w="2409" w:type="dxa"/>
            <w:shd w:val="clear" w:color="auto" w:fill="auto"/>
          </w:tcPr>
          <w:p w:rsidR="00465D15" w:rsidRDefault="00885A72">
            <w:pPr>
              <w:widowControl/>
              <w:spacing w:line="276" w:lineRule="auto"/>
              <w:rPr>
                <w:sz w:val="24"/>
                <w:szCs w:val="24"/>
              </w:rPr>
            </w:pPr>
            <w:r>
              <w:rPr>
                <w:sz w:val="24"/>
                <w:szCs w:val="24"/>
              </w:rPr>
              <w:t>30</w:t>
            </w:r>
          </w:p>
        </w:tc>
      </w:tr>
      <w:tr w:rsidR="00465D15">
        <w:trPr>
          <w:trHeight w:val="343"/>
        </w:trPr>
        <w:tc>
          <w:tcPr>
            <w:tcW w:w="5244" w:type="dxa"/>
            <w:shd w:val="clear" w:color="auto" w:fill="auto"/>
          </w:tcPr>
          <w:p w:rsidR="00465D15" w:rsidRDefault="00885A72">
            <w:pPr>
              <w:widowControl/>
              <w:spacing w:line="276" w:lineRule="auto"/>
              <w:rPr>
                <w:b/>
                <w:sz w:val="24"/>
                <w:szCs w:val="24"/>
              </w:rPr>
            </w:pPr>
            <w:r>
              <w:rPr>
                <w:sz w:val="24"/>
                <w:szCs w:val="24"/>
              </w:rPr>
              <w:t xml:space="preserve">Kompozisyon </w:t>
            </w:r>
          </w:p>
        </w:tc>
        <w:tc>
          <w:tcPr>
            <w:tcW w:w="2409" w:type="dxa"/>
            <w:shd w:val="clear" w:color="auto" w:fill="auto"/>
          </w:tcPr>
          <w:p w:rsidR="00465D15" w:rsidRDefault="00885A72">
            <w:pPr>
              <w:widowControl/>
              <w:spacing w:line="276" w:lineRule="auto"/>
              <w:rPr>
                <w:sz w:val="24"/>
                <w:szCs w:val="24"/>
              </w:rPr>
            </w:pPr>
            <w:r>
              <w:rPr>
                <w:sz w:val="24"/>
                <w:szCs w:val="24"/>
              </w:rPr>
              <w:t>30</w:t>
            </w:r>
          </w:p>
        </w:tc>
      </w:tr>
      <w:tr w:rsidR="00465D15">
        <w:trPr>
          <w:trHeight w:val="343"/>
        </w:trPr>
        <w:tc>
          <w:tcPr>
            <w:tcW w:w="5244" w:type="dxa"/>
            <w:shd w:val="clear" w:color="auto" w:fill="auto"/>
          </w:tcPr>
          <w:p w:rsidR="00465D15" w:rsidRDefault="00885A72">
            <w:pPr>
              <w:widowControl/>
              <w:spacing w:line="276" w:lineRule="auto"/>
              <w:rPr>
                <w:b/>
                <w:sz w:val="24"/>
                <w:szCs w:val="24"/>
              </w:rPr>
            </w:pPr>
            <w:r>
              <w:rPr>
                <w:sz w:val="24"/>
                <w:szCs w:val="24"/>
              </w:rPr>
              <w:t xml:space="preserve">Tekniğe Uygunluk </w:t>
            </w:r>
          </w:p>
        </w:tc>
        <w:tc>
          <w:tcPr>
            <w:tcW w:w="2409" w:type="dxa"/>
            <w:shd w:val="clear" w:color="auto" w:fill="auto"/>
          </w:tcPr>
          <w:p w:rsidR="00465D15" w:rsidRDefault="00885A72">
            <w:pPr>
              <w:widowControl/>
              <w:spacing w:line="276" w:lineRule="auto"/>
              <w:rPr>
                <w:sz w:val="24"/>
                <w:szCs w:val="24"/>
              </w:rPr>
            </w:pPr>
            <w:r>
              <w:rPr>
                <w:sz w:val="24"/>
                <w:szCs w:val="24"/>
              </w:rPr>
              <w:t>20</w:t>
            </w:r>
          </w:p>
        </w:tc>
      </w:tr>
      <w:tr w:rsidR="00465D15">
        <w:trPr>
          <w:trHeight w:val="343"/>
        </w:trPr>
        <w:tc>
          <w:tcPr>
            <w:tcW w:w="5244" w:type="dxa"/>
            <w:shd w:val="clear" w:color="auto" w:fill="auto"/>
          </w:tcPr>
          <w:p w:rsidR="00465D15" w:rsidRDefault="00885A72">
            <w:pPr>
              <w:widowControl/>
              <w:spacing w:line="276" w:lineRule="auto"/>
              <w:rPr>
                <w:b/>
                <w:sz w:val="24"/>
                <w:szCs w:val="24"/>
              </w:rPr>
            </w:pPr>
            <w:r>
              <w:rPr>
                <w:sz w:val="24"/>
                <w:szCs w:val="24"/>
              </w:rPr>
              <w:t>Yaratıcı Çalışma-Özgünlük</w:t>
            </w:r>
          </w:p>
        </w:tc>
        <w:tc>
          <w:tcPr>
            <w:tcW w:w="2409" w:type="dxa"/>
            <w:shd w:val="clear" w:color="auto" w:fill="auto"/>
          </w:tcPr>
          <w:p w:rsidR="00465D15" w:rsidRDefault="00885A72">
            <w:pPr>
              <w:widowControl/>
              <w:spacing w:line="276" w:lineRule="auto"/>
              <w:rPr>
                <w:sz w:val="24"/>
                <w:szCs w:val="24"/>
              </w:rPr>
            </w:pPr>
            <w:r>
              <w:rPr>
                <w:sz w:val="24"/>
                <w:szCs w:val="24"/>
              </w:rPr>
              <w:t>20</w:t>
            </w:r>
          </w:p>
        </w:tc>
      </w:tr>
      <w:tr w:rsidR="00465D15">
        <w:trPr>
          <w:trHeight w:val="362"/>
        </w:trPr>
        <w:tc>
          <w:tcPr>
            <w:tcW w:w="5244" w:type="dxa"/>
            <w:shd w:val="clear" w:color="auto" w:fill="auto"/>
          </w:tcPr>
          <w:p w:rsidR="00465D15" w:rsidRDefault="00885A72">
            <w:pPr>
              <w:widowControl/>
              <w:spacing w:line="276" w:lineRule="auto"/>
              <w:rPr>
                <w:b/>
                <w:sz w:val="24"/>
                <w:szCs w:val="24"/>
              </w:rPr>
            </w:pPr>
            <w:r>
              <w:rPr>
                <w:b/>
                <w:sz w:val="24"/>
                <w:szCs w:val="24"/>
              </w:rPr>
              <w:t>TOPLAM</w:t>
            </w:r>
          </w:p>
        </w:tc>
        <w:tc>
          <w:tcPr>
            <w:tcW w:w="2409" w:type="dxa"/>
            <w:shd w:val="clear" w:color="auto" w:fill="auto"/>
          </w:tcPr>
          <w:p w:rsidR="00465D15" w:rsidRDefault="00885A72">
            <w:pPr>
              <w:widowControl/>
              <w:spacing w:line="276" w:lineRule="auto"/>
              <w:rPr>
                <w:b/>
                <w:sz w:val="24"/>
                <w:szCs w:val="24"/>
              </w:rPr>
            </w:pPr>
            <w:r>
              <w:rPr>
                <w:b/>
                <w:sz w:val="24"/>
                <w:szCs w:val="24"/>
              </w:rPr>
              <w:t>100</w:t>
            </w:r>
          </w:p>
        </w:tc>
      </w:tr>
    </w:tbl>
    <w:p w:rsidR="00465D15" w:rsidRDefault="00465D15">
      <w:pPr>
        <w:widowControl/>
        <w:rPr>
          <w:b/>
          <w:sz w:val="24"/>
          <w:szCs w:val="24"/>
        </w:rPr>
      </w:pPr>
    </w:p>
    <w:p w:rsidR="00465D15" w:rsidRDefault="00885A72">
      <w:pPr>
        <w:pStyle w:val="Balk1"/>
        <w:numPr>
          <w:ilvl w:val="0"/>
          <w:numId w:val="1"/>
        </w:numPr>
        <w:tabs>
          <w:tab w:val="left" w:pos="477"/>
        </w:tabs>
        <w:spacing w:before="161" w:line="360" w:lineRule="auto"/>
        <w:ind w:firstLine="0"/>
      </w:pPr>
      <w:r>
        <w:t>YARIŞMA TAKVİMİ</w:t>
      </w:r>
    </w:p>
    <w:tbl>
      <w:tblPr>
        <w:tblStyle w:val="a0"/>
        <w:tblW w:w="8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
        <w:gridCol w:w="4917"/>
        <w:gridCol w:w="2925"/>
      </w:tblGrid>
      <w:tr w:rsidR="00465D15">
        <w:trPr>
          <w:trHeight w:val="980"/>
        </w:trPr>
        <w:tc>
          <w:tcPr>
            <w:tcW w:w="651" w:type="dxa"/>
          </w:tcPr>
          <w:p w:rsidR="00465D15" w:rsidRDefault="00885A72">
            <w:pPr>
              <w:pBdr>
                <w:top w:val="nil"/>
                <w:left w:val="nil"/>
                <w:bottom w:val="nil"/>
                <w:right w:val="nil"/>
                <w:between w:val="nil"/>
              </w:pBdr>
              <w:spacing w:before="135" w:line="360" w:lineRule="auto"/>
              <w:ind w:left="107"/>
              <w:jc w:val="center"/>
              <w:rPr>
                <w:b/>
                <w:color w:val="000000"/>
                <w:sz w:val="24"/>
                <w:szCs w:val="24"/>
              </w:rPr>
            </w:pPr>
            <w:r>
              <w:rPr>
                <w:b/>
                <w:color w:val="000000"/>
                <w:sz w:val="24"/>
                <w:szCs w:val="24"/>
              </w:rPr>
              <w:t>1</w:t>
            </w:r>
          </w:p>
        </w:tc>
        <w:tc>
          <w:tcPr>
            <w:tcW w:w="4917" w:type="dxa"/>
          </w:tcPr>
          <w:p w:rsidR="00465D15" w:rsidRDefault="00885A72">
            <w:pPr>
              <w:pBdr>
                <w:top w:val="nil"/>
                <w:left w:val="nil"/>
                <w:bottom w:val="nil"/>
                <w:right w:val="nil"/>
                <w:between w:val="nil"/>
              </w:pBdr>
              <w:tabs>
                <w:tab w:val="left" w:pos="2123"/>
                <w:tab w:val="left" w:pos="2984"/>
                <w:tab w:val="left" w:pos="3864"/>
              </w:tabs>
              <w:spacing w:line="360" w:lineRule="auto"/>
              <w:ind w:left="105"/>
              <w:rPr>
                <w:color w:val="000000"/>
                <w:sz w:val="24"/>
                <w:szCs w:val="24"/>
              </w:rPr>
            </w:pPr>
            <w:r>
              <w:rPr>
                <w:color w:val="000000"/>
                <w:sz w:val="24"/>
                <w:szCs w:val="24"/>
              </w:rPr>
              <w:t>Resmi özel okul / kurumlara duyurunun yapılması</w:t>
            </w:r>
          </w:p>
        </w:tc>
        <w:tc>
          <w:tcPr>
            <w:tcW w:w="2925" w:type="dxa"/>
          </w:tcPr>
          <w:p w:rsidR="00465D15" w:rsidRDefault="00885A72" w:rsidP="00885A72">
            <w:pPr>
              <w:pBdr>
                <w:top w:val="nil"/>
                <w:left w:val="nil"/>
                <w:bottom w:val="nil"/>
                <w:right w:val="nil"/>
                <w:between w:val="nil"/>
              </w:pBdr>
              <w:spacing w:line="360" w:lineRule="auto"/>
              <w:ind w:left="105"/>
              <w:rPr>
                <w:b/>
                <w:color w:val="000000"/>
                <w:sz w:val="24"/>
                <w:szCs w:val="24"/>
              </w:rPr>
            </w:pPr>
            <w:r>
              <w:rPr>
                <w:b/>
                <w:color w:val="000000"/>
                <w:sz w:val="24"/>
                <w:szCs w:val="24"/>
              </w:rPr>
              <w:t>04 Mart 2024</w:t>
            </w:r>
          </w:p>
        </w:tc>
      </w:tr>
      <w:tr w:rsidR="00465D15">
        <w:trPr>
          <w:trHeight w:val="980"/>
        </w:trPr>
        <w:tc>
          <w:tcPr>
            <w:tcW w:w="651" w:type="dxa"/>
          </w:tcPr>
          <w:p w:rsidR="00465D15" w:rsidRDefault="00885A72">
            <w:pPr>
              <w:pBdr>
                <w:top w:val="nil"/>
                <w:left w:val="nil"/>
                <w:bottom w:val="nil"/>
                <w:right w:val="nil"/>
                <w:between w:val="nil"/>
              </w:pBdr>
              <w:spacing w:before="135" w:line="360" w:lineRule="auto"/>
              <w:ind w:left="107"/>
              <w:jc w:val="center"/>
              <w:rPr>
                <w:b/>
                <w:color w:val="000000"/>
                <w:sz w:val="24"/>
                <w:szCs w:val="24"/>
              </w:rPr>
            </w:pPr>
            <w:r>
              <w:rPr>
                <w:b/>
                <w:color w:val="000000"/>
                <w:sz w:val="24"/>
                <w:szCs w:val="24"/>
              </w:rPr>
              <w:t>2</w:t>
            </w:r>
          </w:p>
        </w:tc>
        <w:tc>
          <w:tcPr>
            <w:tcW w:w="4917" w:type="dxa"/>
          </w:tcPr>
          <w:p w:rsidR="00465D15" w:rsidRDefault="00885A72" w:rsidP="00885A72">
            <w:pPr>
              <w:pBdr>
                <w:top w:val="nil"/>
                <w:left w:val="nil"/>
                <w:bottom w:val="nil"/>
                <w:right w:val="nil"/>
                <w:between w:val="nil"/>
              </w:pBdr>
              <w:spacing w:line="360" w:lineRule="auto"/>
              <w:ind w:left="105"/>
              <w:rPr>
                <w:color w:val="000000"/>
                <w:sz w:val="24"/>
                <w:szCs w:val="24"/>
              </w:rPr>
            </w:pPr>
            <w:r>
              <w:rPr>
                <w:color w:val="000000"/>
                <w:sz w:val="24"/>
                <w:szCs w:val="24"/>
              </w:rPr>
              <w:t>Okul müdürlüklerinin eserleri İlçe Millî Eğitim Müdürlü</w:t>
            </w:r>
            <w:r>
              <w:rPr>
                <w:sz w:val="24"/>
                <w:szCs w:val="24"/>
              </w:rPr>
              <w:t>ğüne</w:t>
            </w:r>
            <w:r>
              <w:rPr>
                <w:color w:val="000000"/>
                <w:sz w:val="24"/>
                <w:szCs w:val="24"/>
              </w:rPr>
              <w:t xml:space="preserve"> teslim etmesi</w:t>
            </w:r>
          </w:p>
        </w:tc>
        <w:tc>
          <w:tcPr>
            <w:tcW w:w="2925" w:type="dxa"/>
          </w:tcPr>
          <w:p w:rsidR="00465D15" w:rsidRDefault="00885A72">
            <w:pPr>
              <w:pBdr>
                <w:top w:val="nil"/>
                <w:left w:val="nil"/>
                <w:bottom w:val="nil"/>
                <w:right w:val="nil"/>
                <w:between w:val="nil"/>
              </w:pBdr>
              <w:spacing w:line="360" w:lineRule="auto"/>
              <w:ind w:left="105"/>
              <w:rPr>
                <w:b/>
                <w:color w:val="000000"/>
                <w:sz w:val="24"/>
                <w:szCs w:val="24"/>
              </w:rPr>
            </w:pPr>
            <w:r>
              <w:rPr>
                <w:b/>
                <w:sz w:val="24"/>
                <w:szCs w:val="24"/>
              </w:rPr>
              <w:t>12</w:t>
            </w:r>
            <w:r>
              <w:rPr>
                <w:b/>
                <w:color w:val="000000"/>
                <w:sz w:val="24"/>
                <w:szCs w:val="24"/>
              </w:rPr>
              <w:t xml:space="preserve"> Mart 2024</w:t>
            </w:r>
          </w:p>
        </w:tc>
      </w:tr>
      <w:tr w:rsidR="00465D15">
        <w:trPr>
          <w:trHeight w:val="930"/>
        </w:trPr>
        <w:tc>
          <w:tcPr>
            <w:tcW w:w="651" w:type="dxa"/>
            <w:tcBorders>
              <w:bottom w:val="single" w:sz="4" w:space="0" w:color="000000"/>
            </w:tcBorders>
          </w:tcPr>
          <w:p w:rsidR="00465D15" w:rsidRDefault="00465D15">
            <w:pPr>
              <w:pBdr>
                <w:top w:val="nil"/>
                <w:left w:val="nil"/>
                <w:bottom w:val="nil"/>
                <w:right w:val="nil"/>
                <w:between w:val="nil"/>
              </w:pBdr>
              <w:spacing w:before="10" w:line="360" w:lineRule="auto"/>
              <w:jc w:val="center"/>
              <w:rPr>
                <w:b/>
                <w:color w:val="000000"/>
                <w:sz w:val="24"/>
                <w:szCs w:val="24"/>
              </w:rPr>
            </w:pPr>
          </w:p>
          <w:p w:rsidR="00465D15" w:rsidRDefault="00885A72">
            <w:pPr>
              <w:pBdr>
                <w:top w:val="nil"/>
                <w:left w:val="nil"/>
                <w:bottom w:val="nil"/>
                <w:right w:val="nil"/>
                <w:between w:val="nil"/>
              </w:pBdr>
              <w:spacing w:before="10" w:line="360" w:lineRule="auto"/>
              <w:jc w:val="center"/>
              <w:rPr>
                <w:b/>
                <w:color w:val="000000"/>
                <w:sz w:val="24"/>
                <w:szCs w:val="24"/>
              </w:rPr>
            </w:pPr>
            <w:r>
              <w:rPr>
                <w:b/>
                <w:color w:val="000000"/>
                <w:sz w:val="24"/>
                <w:szCs w:val="24"/>
              </w:rPr>
              <w:t xml:space="preserve"> 3</w:t>
            </w:r>
          </w:p>
        </w:tc>
        <w:tc>
          <w:tcPr>
            <w:tcW w:w="4917" w:type="dxa"/>
            <w:tcBorders>
              <w:bottom w:val="single" w:sz="4" w:space="0" w:color="000000"/>
            </w:tcBorders>
          </w:tcPr>
          <w:p w:rsidR="00465D15" w:rsidRDefault="00885A72">
            <w:pPr>
              <w:pBdr>
                <w:top w:val="nil"/>
                <w:left w:val="nil"/>
                <w:bottom w:val="nil"/>
                <w:right w:val="nil"/>
                <w:between w:val="nil"/>
              </w:pBdr>
              <w:spacing w:line="360" w:lineRule="auto"/>
              <w:ind w:left="105"/>
              <w:rPr>
                <w:color w:val="000000"/>
                <w:sz w:val="24"/>
                <w:szCs w:val="24"/>
              </w:rPr>
            </w:pPr>
            <w:r>
              <w:rPr>
                <w:color w:val="000000"/>
                <w:sz w:val="24"/>
                <w:szCs w:val="24"/>
              </w:rPr>
              <w:t>İlçe Milli Eğitim Müdürlüğünce eserlerin değerlendirilmesi, derecelerin açıklanması</w:t>
            </w:r>
          </w:p>
        </w:tc>
        <w:tc>
          <w:tcPr>
            <w:tcW w:w="2925" w:type="dxa"/>
            <w:tcBorders>
              <w:bottom w:val="single" w:sz="4" w:space="0" w:color="000000"/>
            </w:tcBorders>
          </w:tcPr>
          <w:p w:rsidR="00465D15" w:rsidRDefault="00885A72">
            <w:pPr>
              <w:pBdr>
                <w:top w:val="nil"/>
                <w:left w:val="nil"/>
                <w:bottom w:val="nil"/>
                <w:right w:val="nil"/>
                <w:between w:val="nil"/>
              </w:pBdr>
              <w:spacing w:line="360" w:lineRule="auto"/>
              <w:ind w:left="105"/>
              <w:rPr>
                <w:b/>
                <w:color w:val="000000"/>
                <w:sz w:val="24"/>
                <w:szCs w:val="24"/>
              </w:rPr>
            </w:pPr>
            <w:r>
              <w:rPr>
                <w:b/>
                <w:color w:val="000000"/>
                <w:sz w:val="24"/>
                <w:szCs w:val="24"/>
              </w:rPr>
              <w:t>1</w:t>
            </w:r>
            <w:r>
              <w:rPr>
                <w:b/>
                <w:sz w:val="24"/>
                <w:szCs w:val="24"/>
              </w:rPr>
              <w:t>3</w:t>
            </w:r>
            <w:r>
              <w:rPr>
                <w:b/>
                <w:color w:val="000000"/>
                <w:sz w:val="24"/>
                <w:szCs w:val="24"/>
              </w:rPr>
              <w:t xml:space="preserve"> Mart 2024</w:t>
            </w:r>
          </w:p>
        </w:tc>
      </w:tr>
    </w:tbl>
    <w:p w:rsidR="00465D15" w:rsidRDefault="00465D15">
      <w:pPr>
        <w:pBdr>
          <w:top w:val="nil"/>
          <w:left w:val="nil"/>
          <w:bottom w:val="nil"/>
          <w:right w:val="nil"/>
          <w:between w:val="nil"/>
        </w:pBdr>
        <w:tabs>
          <w:tab w:val="left" w:pos="477"/>
        </w:tabs>
        <w:spacing w:line="360" w:lineRule="auto"/>
        <w:ind w:left="476"/>
        <w:rPr>
          <w:b/>
          <w:color w:val="000000"/>
          <w:sz w:val="24"/>
          <w:szCs w:val="24"/>
        </w:rPr>
      </w:pPr>
    </w:p>
    <w:sectPr w:rsidR="00465D15">
      <w:pgSz w:w="11910" w:h="16840"/>
      <w:pgMar w:top="1320" w:right="1140" w:bottom="280" w:left="166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07248"/>
    <w:multiLevelType w:val="multilevel"/>
    <w:tmpl w:val="E57EC37A"/>
    <w:lvl w:ilvl="0">
      <w:start w:val="1"/>
      <w:numFmt w:val="decimal"/>
      <w:lvlText w:val="%1."/>
      <w:lvlJc w:val="left"/>
      <w:pPr>
        <w:ind w:left="476" w:hanging="360"/>
      </w:pPr>
      <w:rPr>
        <w:rFonts w:ascii="Times New Roman" w:eastAsia="Times New Roman" w:hAnsi="Times New Roman" w:cs="Times New Roman"/>
        <w:b/>
        <w:sz w:val="24"/>
        <w:szCs w:val="24"/>
      </w:rPr>
    </w:lvl>
    <w:lvl w:ilvl="1">
      <w:start w:val="1"/>
      <w:numFmt w:val="lowerLetter"/>
      <w:lvlText w:val="%2)"/>
      <w:lvlJc w:val="left"/>
      <w:pPr>
        <w:ind w:left="836" w:hanging="360"/>
      </w:pPr>
      <w:rPr>
        <w:rFonts w:ascii="Times New Roman" w:eastAsia="Times New Roman" w:hAnsi="Times New Roman" w:cs="Times New Roman"/>
        <w:sz w:val="24"/>
        <w:szCs w:val="24"/>
      </w:rPr>
    </w:lvl>
    <w:lvl w:ilvl="2">
      <w:numFmt w:val="bullet"/>
      <w:lvlText w:val="•"/>
      <w:lvlJc w:val="left"/>
      <w:pPr>
        <w:ind w:left="1758" w:hanging="360"/>
      </w:pPr>
    </w:lvl>
    <w:lvl w:ilvl="3">
      <w:numFmt w:val="bullet"/>
      <w:lvlText w:val="•"/>
      <w:lvlJc w:val="left"/>
      <w:pPr>
        <w:ind w:left="2676" w:hanging="360"/>
      </w:pPr>
    </w:lvl>
    <w:lvl w:ilvl="4">
      <w:numFmt w:val="bullet"/>
      <w:lvlText w:val="•"/>
      <w:lvlJc w:val="left"/>
      <w:pPr>
        <w:ind w:left="3595" w:hanging="360"/>
      </w:pPr>
    </w:lvl>
    <w:lvl w:ilvl="5">
      <w:numFmt w:val="bullet"/>
      <w:lvlText w:val="•"/>
      <w:lvlJc w:val="left"/>
      <w:pPr>
        <w:ind w:left="4513" w:hanging="360"/>
      </w:pPr>
    </w:lvl>
    <w:lvl w:ilvl="6">
      <w:numFmt w:val="bullet"/>
      <w:lvlText w:val="•"/>
      <w:lvlJc w:val="left"/>
      <w:pPr>
        <w:ind w:left="5432" w:hanging="360"/>
      </w:pPr>
    </w:lvl>
    <w:lvl w:ilvl="7">
      <w:numFmt w:val="bullet"/>
      <w:lvlText w:val="•"/>
      <w:lvlJc w:val="left"/>
      <w:pPr>
        <w:ind w:left="6350" w:hanging="360"/>
      </w:pPr>
    </w:lvl>
    <w:lvl w:ilvl="8">
      <w:numFmt w:val="bullet"/>
      <w:lvlText w:val="•"/>
      <w:lvlJc w:val="left"/>
      <w:pPr>
        <w:ind w:left="7269"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15"/>
    <w:rsid w:val="001B45DA"/>
    <w:rsid w:val="00345C3E"/>
    <w:rsid w:val="00465D15"/>
    <w:rsid w:val="00885A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C1EA"/>
  <w15:docId w15:val="{C208CA30-1724-42B0-B6A2-66456C98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tr-TR"/>
    </w:rPr>
  </w:style>
  <w:style w:type="paragraph" w:styleId="Balk1">
    <w:name w:val="heading 1"/>
    <w:basedOn w:val="Normal"/>
    <w:uiPriority w:val="1"/>
    <w:qFormat/>
    <w:pPr>
      <w:ind w:left="476" w:hanging="360"/>
      <w:outlineLvl w:val="0"/>
    </w:pPr>
    <w:rPr>
      <w:b/>
      <w:bCs/>
      <w:sz w:val="24"/>
      <w:szCs w:val="24"/>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link w:val="Balk3Char"/>
    <w:uiPriority w:val="9"/>
    <w:semiHidden/>
    <w:unhideWhenUsed/>
    <w:qFormat/>
    <w:rsid w:val="004F4F0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76" w:hanging="360"/>
    </w:pPr>
  </w:style>
  <w:style w:type="paragraph" w:customStyle="1" w:styleId="TableParagraph">
    <w:name w:val="Table Paragraph"/>
    <w:basedOn w:val="Normal"/>
    <w:uiPriority w:val="1"/>
    <w:qFormat/>
    <w:pPr>
      <w:ind w:left="105"/>
    </w:pPr>
  </w:style>
  <w:style w:type="paragraph" w:styleId="stBilgi">
    <w:name w:val="header"/>
    <w:basedOn w:val="Normal"/>
    <w:link w:val="stBilgiChar"/>
    <w:uiPriority w:val="99"/>
    <w:unhideWhenUsed/>
    <w:rsid w:val="004D2100"/>
    <w:pPr>
      <w:tabs>
        <w:tab w:val="center" w:pos="4536"/>
        <w:tab w:val="right" w:pos="9072"/>
      </w:tabs>
    </w:pPr>
  </w:style>
  <w:style w:type="character" w:customStyle="1" w:styleId="stBilgiChar">
    <w:name w:val="Üst Bilgi Char"/>
    <w:basedOn w:val="VarsaylanParagrafYazTipi"/>
    <w:link w:val="stBilgi"/>
    <w:uiPriority w:val="99"/>
    <w:rsid w:val="004D2100"/>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4D2100"/>
    <w:pPr>
      <w:tabs>
        <w:tab w:val="center" w:pos="4536"/>
        <w:tab w:val="right" w:pos="9072"/>
      </w:tabs>
    </w:pPr>
  </w:style>
  <w:style w:type="character" w:customStyle="1" w:styleId="AltBilgiChar">
    <w:name w:val="Alt Bilgi Char"/>
    <w:basedOn w:val="VarsaylanParagrafYazTipi"/>
    <w:link w:val="AltBilgi"/>
    <w:uiPriority w:val="99"/>
    <w:rsid w:val="004D2100"/>
    <w:rPr>
      <w:rFonts w:ascii="Times New Roman" w:eastAsia="Times New Roman" w:hAnsi="Times New Roman" w:cs="Times New Roman"/>
      <w:lang w:val="tr-TR" w:eastAsia="tr-TR" w:bidi="tr-TR"/>
    </w:rPr>
  </w:style>
  <w:style w:type="paragraph" w:styleId="NormalWeb">
    <w:name w:val="Normal (Web)"/>
    <w:basedOn w:val="Normal"/>
    <w:uiPriority w:val="99"/>
    <w:semiHidden/>
    <w:unhideWhenUsed/>
    <w:rsid w:val="003E4296"/>
    <w:pPr>
      <w:widowControl/>
      <w:spacing w:before="100" w:beforeAutospacing="1" w:after="100" w:afterAutospacing="1"/>
    </w:pPr>
    <w:rPr>
      <w:sz w:val="24"/>
      <w:szCs w:val="24"/>
      <w:lang w:bidi="ar-SA"/>
    </w:rPr>
  </w:style>
  <w:style w:type="table" w:styleId="TabloKlavuzu">
    <w:name w:val="Table Grid"/>
    <w:basedOn w:val="NormalTablo"/>
    <w:uiPriority w:val="59"/>
    <w:rsid w:val="0035157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F50CA"/>
    <w:rPr>
      <w:color w:val="0000FF" w:themeColor="hyperlink"/>
      <w:u w:val="single"/>
    </w:rPr>
  </w:style>
  <w:style w:type="character" w:customStyle="1" w:styleId="Balk3Char">
    <w:name w:val="Başlık 3 Char"/>
    <w:basedOn w:val="VarsaylanParagrafYazTipi"/>
    <w:link w:val="Balk3"/>
    <w:uiPriority w:val="9"/>
    <w:semiHidden/>
    <w:rsid w:val="004F4F06"/>
    <w:rPr>
      <w:rFonts w:asciiTheme="majorHAnsi" w:eastAsiaTheme="majorEastAsia" w:hAnsiTheme="majorHAnsi" w:cstheme="majorBidi"/>
      <w:color w:val="243F60" w:themeColor="accent1" w:themeShade="7F"/>
      <w:sz w:val="24"/>
      <w:szCs w:val="24"/>
      <w:lang w:val="tr-TR" w:eastAsia="tr-TR" w:bidi="tr-TR"/>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YImx9dxiEasyPHvfBEVxwfrOMg==">AMUW2mUAr5yrTFazQAvKD+9VcYL4eb+7ojySoLu+iAMG2tRF3FFsg6kPm6bdww17zL/RbDZOLJsXmb3Rw3TWb48h0/5qVXG1XgerDjjivjxAfT0y05wrqaofLk6XiWBI8+hr0/BzSn6y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2685</Characters>
  <Application>Microsoft Office Word</Application>
  <DocSecurity>0</DocSecurity>
  <Lines>22</Lines>
  <Paragraphs>6</Paragraphs>
  <ScaleCrop>false</ScaleCrop>
  <Company>NouS/TncTR</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 BOZ</dc:creator>
  <cp:lastModifiedBy>SERKAN</cp:lastModifiedBy>
  <cp:revision>4</cp:revision>
  <dcterms:created xsi:type="dcterms:W3CDTF">2023-03-03T12:20:00Z</dcterms:created>
  <dcterms:modified xsi:type="dcterms:W3CDTF">2024-03-04T08:14:00Z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Microsoft® Word 2013</vt:lpwstr>
  </property>
  <property fmtid="{D5CDD505-2E9C-101B-9397-08002B2CF9AE}" pid="4" name="LastSaved">
    <vt:filetime>2018-10-17T00:00:00Z</vt:filetime>
  </property>
</Properties>
</file>